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62B74" w14:textId="22A26329" w:rsidR="00261A3D" w:rsidRPr="00D342F5" w:rsidRDefault="00261A3D" w:rsidP="00261A3D">
      <w:pPr>
        <w:pStyle w:val="FLText"/>
        <w:ind w:left="0"/>
        <w:jc w:val="center"/>
        <w:rPr>
          <w:b/>
        </w:rPr>
      </w:pPr>
      <w:r>
        <w:rPr>
          <w:b/>
        </w:rPr>
        <w:t>Dumping</w:t>
      </w:r>
      <w:r w:rsidR="00EC2114">
        <w:rPr>
          <w:b/>
        </w:rPr>
        <w:t xml:space="preserve"> </w:t>
      </w:r>
      <w:r w:rsidR="0017269A">
        <w:rPr>
          <w:b/>
        </w:rPr>
        <w:t xml:space="preserve">margin </w:t>
      </w:r>
      <w:r w:rsidR="00EC2114">
        <w:rPr>
          <w:b/>
        </w:rPr>
        <w:t>calculation</w:t>
      </w:r>
    </w:p>
    <w:p w14:paraId="0E6DF7C1" w14:textId="77777777" w:rsidR="00D96CA6" w:rsidRPr="00261A3D" w:rsidRDefault="00D96CA6" w:rsidP="00261A3D">
      <w:pPr>
        <w:jc w:val="both"/>
        <w:rPr>
          <w:rFonts w:ascii="Times New Roman" w:hAnsi="Times New Roman" w:cs="Times New Roman"/>
          <w:lang w:val="en-GB"/>
        </w:rPr>
      </w:pPr>
    </w:p>
    <w:p w14:paraId="2BC66F32" w14:textId="20897875" w:rsidR="00D96CA6" w:rsidRDefault="00EC2114" w:rsidP="00261A3D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This A</w:t>
      </w:r>
      <w:r w:rsidR="00113F64" w:rsidRPr="00261A3D">
        <w:rPr>
          <w:rFonts w:ascii="Times New Roman" w:hAnsi="Times New Roman" w:cs="Times New Roman"/>
          <w:lang w:val="en-US"/>
        </w:rPr>
        <w:t xml:space="preserve">nnex contains </w:t>
      </w:r>
      <w:r w:rsidR="00705B50" w:rsidRPr="00261A3D">
        <w:rPr>
          <w:rFonts w:ascii="Times New Roman" w:hAnsi="Times New Roman" w:cs="Times New Roman"/>
          <w:lang w:val="en-US"/>
        </w:rPr>
        <w:t xml:space="preserve">the dumping </w:t>
      </w:r>
      <w:r w:rsidR="000F5AAB" w:rsidRPr="00261A3D">
        <w:rPr>
          <w:rFonts w:ascii="Times New Roman" w:hAnsi="Times New Roman" w:cs="Times New Roman"/>
          <w:lang w:val="en-US"/>
        </w:rPr>
        <w:t xml:space="preserve">margin </w:t>
      </w:r>
      <w:r w:rsidR="00705B50" w:rsidRPr="00261A3D">
        <w:rPr>
          <w:rFonts w:ascii="Times New Roman" w:hAnsi="Times New Roman" w:cs="Times New Roman"/>
          <w:lang w:val="en-US"/>
        </w:rPr>
        <w:t>calculation</w:t>
      </w:r>
      <w:r w:rsidR="00F41767">
        <w:rPr>
          <w:rFonts w:ascii="Times New Roman" w:hAnsi="Times New Roman" w:cs="Times New Roman"/>
          <w:lang w:val="en-US"/>
        </w:rPr>
        <w:t xml:space="preserve">s for </w:t>
      </w:r>
      <w:r w:rsidR="0047102B">
        <w:rPr>
          <w:rFonts w:ascii="Times New Roman" w:hAnsi="Times New Roman" w:cs="Times New Roman"/>
          <w:lang w:val="en-US"/>
        </w:rPr>
        <w:t>organic coated steel</w:t>
      </w:r>
      <w:r w:rsidR="00604C3B">
        <w:rPr>
          <w:rFonts w:ascii="Times New Roman" w:hAnsi="Times New Roman" w:cs="Times New Roman"/>
          <w:lang w:val="en-US"/>
        </w:rPr>
        <w:t xml:space="preserve"> (“</w:t>
      </w:r>
      <w:r w:rsidR="0047102B">
        <w:rPr>
          <w:rFonts w:ascii="Times New Roman" w:hAnsi="Times New Roman" w:cs="Times New Roman"/>
          <w:lang w:val="en-US"/>
        </w:rPr>
        <w:t>OCS</w:t>
      </w:r>
      <w:r w:rsidR="00604C3B">
        <w:rPr>
          <w:rFonts w:ascii="Times New Roman" w:hAnsi="Times New Roman" w:cs="Times New Roman"/>
          <w:lang w:val="en-US"/>
        </w:rPr>
        <w:t xml:space="preserve">”) </w:t>
      </w:r>
      <w:r w:rsidR="00F41767">
        <w:rPr>
          <w:rFonts w:ascii="Times New Roman" w:hAnsi="Times New Roman" w:cs="Times New Roman"/>
          <w:lang w:val="en-US"/>
        </w:rPr>
        <w:t>imports from China</w:t>
      </w:r>
      <w:r w:rsidR="00705B50" w:rsidRPr="00261A3D">
        <w:rPr>
          <w:rFonts w:ascii="Times New Roman" w:hAnsi="Times New Roman" w:cs="Times New Roman"/>
          <w:lang w:val="en-US"/>
        </w:rPr>
        <w:t xml:space="preserve">. It </w:t>
      </w:r>
      <w:r w:rsidR="00113F64" w:rsidRPr="00261A3D">
        <w:rPr>
          <w:rFonts w:ascii="Times New Roman" w:hAnsi="Times New Roman" w:cs="Times New Roman"/>
          <w:lang w:val="en-US"/>
        </w:rPr>
        <w:t xml:space="preserve">comprises </w:t>
      </w:r>
      <w:r w:rsidR="00705B50" w:rsidRPr="00261A3D">
        <w:rPr>
          <w:rFonts w:ascii="Times New Roman" w:hAnsi="Times New Roman" w:cs="Times New Roman"/>
          <w:lang w:val="en-US"/>
        </w:rPr>
        <w:t xml:space="preserve">the following </w:t>
      </w:r>
      <w:r w:rsidR="00113F64" w:rsidRPr="00261A3D">
        <w:rPr>
          <w:rFonts w:ascii="Times New Roman" w:hAnsi="Times New Roman" w:cs="Times New Roman"/>
          <w:lang w:val="en-US"/>
        </w:rPr>
        <w:t>documents</w:t>
      </w:r>
      <w:r w:rsidR="00705B50" w:rsidRPr="00261A3D">
        <w:rPr>
          <w:rFonts w:ascii="Times New Roman" w:hAnsi="Times New Roman" w:cs="Times New Roman"/>
          <w:lang w:val="en-US"/>
        </w:rPr>
        <w:t>:</w:t>
      </w:r>
    </w:p>
    <w:p w14:paraId="76A4A0F6" w14:textId="77777777" w:rsidR="00F41767" w:rsidRPr="00F41767" w:rsidRDefault="00F41767" w:rsidP="00261A3D">
      <w:pPr>
        <w:jc w:val="both"/>
        <w:rPr>
          <w:rFonts w:ascii="Times New Roman" w:hAnsi="Times New Roman" w:cs="Times New Roman"/>
          <w:b/>
          <w:u w:val="single"/>
          <w:lang w:val="en-US"/>
        </w:rPr>
      </w:pPr>
      <w:r w:rsidRPr="00F41767">
        <w:rPr>
          <w:rFonts w:ascii="Times New Roman" w:hAnsi="Times New Roman" w:cs="Times New Roman"/>
          <w:b/>
          <w:u w:val="single"/>
          <w:lang w:val="en-US"/>
        </w:rPr>
        <w:t>China</w:t>
      </w:r>
    </w:p>
    <w:p w14:paraId="24BFE85E" w14:textId="080024E1" w:rsidR="00EA350D" w:rsidRPr="00261A3D" w:rsidRDefault="00EA350D" w:rsidP="00261A3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 xml:space="preserve">Normal value is constructed </w:t>
      </w:r>
      <w:proofErr w:type="gramStart"/>
      <w:r w:rsidR="0047102B">
        <w:rPr>
          <w:rFonts w:ascii="Times New Roman" w:hAnsi="Times New Roman" w:cs="Times New Roman"/>
          <w:lang w:val="en-US"/>
        </w:rPr>
        <w:t>on the basis of</w:t>
      </w:r>
      <w:proofErr w:type="gramEnd"/>
      <w:r w:rsidR="0047102B">
        <w:rPr>
          <w:rFonts w:ascii="Times New Roman" w:hAnsi="Times New Roman" w:cs="Times New Roman"/>
          <w:lang w:val="en-US"/>
        </w:rPr>
        <w:t xml:space="preserve"> the documents in folder “cost buildup”</w:t>
      </w:r>
      <w:r w:rsidR="00112409" w:rsidRPr="00261A3D">
        <w:rPr>
          <w:rFonts w:ascii="Times New Roman" w:hAnsi="Times New Roman" w:cs="Times New Roman"/>
          <w:lang w:val="en-US"/>
        </w:rPr>
        <w:t>.</w:t>
      </w:r>
    </w:p>
    <w:p w14:paraId="7142204F" w14:textId="70B633D8" w:rsidR="00467150" w:rsidRPr="00261A3D" w:rsidRDefault="00112409" w:rsidP="00261A3D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 xml:space="preserve">The </w:t>
      </w:r>
      <w:r w:rsidR="00604C3B">
        <w:rPr>
          <w:rFonts w:ascii="Times New Roman" w:hAnsi="Times New Roman" w:cs="Times New Roman"/>
          <w:lang w:val="en-US"/>
        </w:rPr>
        <w:t xml:space="preserve">CNV </w:t>
      </w:r>
      <w:r w:rsidRPr="00261A3D">
        <w:rPr>
          <w:rFonts w:ascii="Times New Roman" w:hAnsi="Times New Roman" w:cs="Times New Roman"/>
          <w:lang w:val="en-US"/>
        </w:rPr>
        <w:t xml:space="preserve">template is based on data </w:t>
      </w:r>
      <w:r w:rsidR="00604C3B">
        <w:rPr>
          <w:rFonts w:ascii="Times New Roman" w:hAnsi="Times New Roman" w:cs="Times New Roman"/>
          <w:lang w:val="en-US"/>
        </w:rPr>
        <w:t xml:space="preserve">provided by </w:t>
      </w:r>
      <w:r w:rsidR="0047102B">
        <w:rPr>
          <w:rFonts w:ascii="Times New Roman" w:hAnsi="Times New Roman" w:cs="Times New Roman"/>
          <w:lang w:val="en-US"/>
        </w:rPr>
        <w:t>TSUK</w:t>
      </w:r>
      <w:r w:rsidRPr="00261A3D">
        <w:rPr>
          <w:rFonts w:ascii="Times New Roman" w:hAnsi="Times New Roman" w:cs="Times New Roman"/>
          <w:lang w:val="en-US"/>
        </w:rPr>
        <w:t xml:space="preserve">. The </w:t>
      </w:r>
      <w:r w:rsidR="00467150" w:rsidRPr="00261A3D">
        <w:rPr>
          <w:rFonts w:ascii="Times New Roman" w:hAnsi="Times New Roman" w:cs="Times New Roman"/>
          <w:lang w:val="en-US"/>
        </w:rPr>
        <w:t>template contains the following fields:</w:t>
      </w:r>
    </w:p>
    <w:p w14:paraId="10DE5F74" w14:textId="6991AFA9" w:rsidR="00467150" w:rsidRPr="00261A3D" w:rsidRDefault="00467150" w:rsidP="00261A3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 xml:space="preserve">6-digit or 8-digit HS code of each input used in the production of </w:t>
      </w:r>
      <w:r w:rsidR="00604C3B">
        <w:rPr>
          <w:rFonts w:ascii="Times New Roman" w:hAnsi="Times New Roman" w:cs="Times New Roman"/>
          <w:lang w:val="en-US"/>
        </w:rPr>
        <w:t xml:space="preserve">TP </w:t>
      </w:r>
    </w:p>
    <w:p w14:paraId="3E009638" w14:textId="77777777" w:rsidR="00467150" w:rsidRPr="00261A3D" w:rsidRDefault="00467150" w:rsidP="00261A3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fr-FR"/>
        </w:rPr>
      </w:pPr>
      <w:r w:rsidRPr="00261A3D">
        <w:rPr>
          <w:rFonts w:ascii="Times New Roman" w:hAnsi="Times New Roman" w:cs="Times New Roman"/>
          <w:lang w:val="fr-FR"/>
        </w:rPr>
        <w:t>Unit – kg, m3, kWh, etc.</w:t>
      </w:r>
    </w:p>
    <w:p w14:paraId="378FBB36" w14:textId="631AC2E4" w:rsidR="00467150" w:rsidRPr="00261A3D" w:rsidRDefault="00467150" w:rsidP="00261A3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 xml:space="preserve">Usage rate per </w:t>
      </w:r>
      <w:proofErr w:type="spellStart"/>
      <w:r w:rsidRPr="00261A3D">
        <w:rPr>
          <w:rFonts w:ascii="Times New Roman" w:hAnsi="Times New Roman" w:cs="Times New Roman"/>
          <w:lang w:val="en-US"/>
        </w:rPr>
        <w:t>tonne</w:t>
      </w:r>
      <w:proofErr w:type="spellEnd"/>
      <w:r w:rsidRPr="00261A3D">
        <w:rPr>
          <w:rFonts w:ascii="Times New Roman" w:hAnsi="Times New Roman" w:cs="Times New Roman"/>
          <w:lang w:val="en-US"/>
        </w:rPr>
        <w:t xml:space="preserve"> of finished goods produced (</w:t>
      </w:r>
      <w:r w:rsidR="0047102B">
        <w:rPr>
          <w:rFonts w:ascii="Times New Roman" w:hAnsi="Times New Roman" w:cs="Times New Roman"/>
          <w:lang w:val="en-US"/>
        </w:rPr>
        <w:t>OCS</w:t>
      </w:r>
      <w:r w:rsidRPr="00261A3D">
        <w:rPr>
          <w:rFonts w:ascii="Times New Roman" w:hAnsi="Times New Roman" w:cs="Times New Roman"/>
          <w:lang w:val="en-US"/>
        </w:rPr>
        <w:t>)</w:t>
      </w:r>
    </w:p>
    <w:p w14:paraId="200DCA6E" w14:textId="77777777" w:rsidR="00467150" w:rsidRPr="00261A3D" w:rsidRDefault="00467150" w:rsidP="00261A3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>Unit price of the input (EUR/unit)</w:t>
      </w:r>
    </w:p>
    <w:p w14:paraId="4C1BA032" w14:textId="5CD173DF" w:rsidR="00467150" w:rsidRPr="00261A3D" w:rsidRDefault="00467150" w:rsidP="00261A3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 xml:space="preserve">Total cost per </w:t>
      </w:r>
      <w:proofErr w:type="spellStart"/>
      <w:r w:rsidRPr="00261A3D">
        <w:rPr>
          <w:rFonts w:ascii="Times New Roman" w:hAnsi="Times New Roman" w:cs="Times New Roman"/>
          <w:lang w:val="en-US"/>
        </w:rPr>
        <w:t>tonne</w:t>
      </w:r>
      <w:proofErr w:type="spellEnd"/>
      <w:r w:rsidRPr="00261A3D">
        <w:rPr>
          <w:rFonts w:ascii="Times New Roman" w:hAnsi="Times New Roman" w:cs="Times New Roman"/>
          <w:lang w:val="en-US"/>
        </w:rPr>
        <w:t xml:space="preserve"> of finished goods produced (</w:t>
      </w:r>
      <w:r w:rsidR="0047102B">
        <w:rPr>
          <w:rFonts w:ascii="Times New Roman" w:hAnsi="Times New Roman" w:cs="Times New Roman"/>
          <w:lang w:val="en-US"/>
        </w:rPr>
        <w:t>OCS</w:t>
      </w:r>
      <w:r w:rsidRPr="00261A3D">
        <w:rPr>
          <w:rFonts w:ascii="Times New Roman" w:hAnsi="Times New Roman" w:cs="Times New Roman"/>
          <w:lang w:val="en-US"/>
        </w:rPr>
        <w:t xml:space="preserve">) </w:t>
      </w:r>
    </w:p>
    <w:p w14:paraId="5ADD8DE1" w14:textId="3CEF1ECB" w:rsidR="00112409" w:rsidRPr="00261A3D" w:rsidRDefault="00467150" w:rsidP="00261A3D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 xml:space="preserve">The source of each type of data is </w:t>
      </w:r>
      <w:r w:rsidR="00640649" w:rsidRPr="00261A3D">
        <w:rPr>
          <w:rFonts w:ascii="Times New Roman" w:hAnsi="Times New Roman" w:cs="Times New Roman"/>
          <w:lang w:val="en-US"/>
        </w:rPr>
        <w:t xml:space="preserve">quoted in column I of the </w:t>
      </w:r>
      <w:r w:rsidR="008923B2">
        <w:rPr>
          <w:rFonts w:ascii="Times New Roman" w:hAnsi="Times New Roman" w:cs="Times New Roman"/>
          <w:lang w:val="en-US"/>
        </w:rPr>
        <w:t>OCS</w:t>
      </w:r>
      <w:r w:rsidR="00C74F21">
        <w:rPr>
          <w:rFonts w:ascii="Times New Roman" w:hAnsi="Times New Roman" w:cs="Times New Roman"/>
          <w:lang w:val="en-US"/>
        </w:rPr>
        <w:t xml:space="preserve"> </w:t>
      </w:r>
      <w:r w:rsidR="00640649" w:rsidRPr="00261A3D">
        <w:rPr>
          <w:rFonts w:ascii="Times New Roman" w:hAnsi="Times New Roman" w:cs="Times New Roman"/>
          <w:lang w:val="en-US"/>
        </w:rPr>
        <w:t>cost buildup template.</w:t>
      </w:r>
      <w:r w:rsidR="00112409" w:rsidRPr="00261A3D">
        <w:rPr>
          <w:rFonts w:ascii="Times New Roman" w:hAnsi="Times New Roman" w:cs="Times New Roman"/>
          <w:lang w:val="en-US"/>
        </w:rPr>
        <w:t xml:space="preserve"> </w:t>
      </w:r>
      <w:r w:rsidR="00640649" w:rsidRPr="00261A3D">
        <w:rPr>
          <w:rFonts w:ascii="Times New Roman" w:hAnsi="Times New Roman" w:cs="Times New Roman"/>
          <w:lang w:val="en-US"/>
        </w:rPr>
        <w:t>The following sources were used:</w:t>
      </w:r>
    </w:p>
    <w:p w14:paraId="0098EA47" w14:textId="52DED374" w:rsidR="00640649" w:rsidRPr="00261A3D" w:rsidRDefault="00617CA4" w:rsidP="00261A3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Raw material </w:t>
      </w:r>
      <w:r w:rsidR="00640649" w:rsidRPr="00261A3D">
        <w:rPr>
          <w:rFonts w:ascii="Times New Roman" w:hAnsi="Times New Roman" w:cs="Times New Roman"/>
          <w:lang w:val="en-US"/>
        </w:rPr>
        <w:t>usage rate</w:t>
      </w:r>
      <w:r w:rsidR="004249CF" w:rsidRPr="00261A3D">
        <w:rPr>
          <w:rFonts w:ascii="Times New Roman" w:hAnsi="Times New Roman" w:cs="Times New Roman"/>
          <w:lang w:val="en-US"/>
        </w:rPr>
        <w:t>s</w:t>
      </w:r>
      <w:r w:rsidR="00640649" w:rsidRPr="00261A3D">
        <w:rPr>
          <w:rFonts w:ascii="Times New Roman" w:hAnsi="Times New Roman" w:cs="Times New Roman"/>
          <w:lang w:val="en-US"/>
        </w:rPr>
        <w:t xml:space="preserve"> </w:t>
      </w:r>
      <w:r w:rsidR="004249CF" w:rsidRPr="00261A3D">
        <w:rPr>
          <w:rFonts w:ascii="Times New Roman" w:hAnsi="Times New Roman" w:cs="Times New Roman"/>
          <w:lang w:val="en-US"/>
        </w:rPr>
        <w:t xml:space="preserve">are </w:t>
      </w:r>
      <w:r w:rsidR="00640649" w:rsidRPr="00261A3D">
        <w:rPr>
          <w:rFonts w:ascii="Times New Roman" w:hAnsi="Times New Roman" w:cs="Times New Roman"/>
          <w:lang w:val="en-US"/>
        </w:rPr>
        <w:t xml:space="preserve">the usage rates </w:t>
      </w:r>
      <w:r w:rsidR="00A76583" w:rsidRPr="00261A3D">
        <w:rPr>
          <w:rFonts w:ascii="Times New Roman" w:hAnsi="Times New Roman" w:cs="Times New Roman"/>
          <w:lang w:val="en-US"/>
        </w:rPr>
        <w:t xml:space="preserve">reported by </w:t>
      </w:r>
      <w:r w:rsidR="00640649" w:rsidRPr="00261A3D">
        <w:rPr>
          <w:rFonts w:ascii="Times New Roman" w:hAnsi="Times New Roman" w:cs="Times New Roman"/>
          <w:lang w:val="en-US"/>
        </w:rPr>
        <w:t xml:space="preserve">the </w:t>
      </w:r>
      <w:r>
        <w:rPr>
          <w:rFonts w:ascii="Times New Roman" w:hAnsi="Times New Roman" w:cs="Times New Roman"/>
          <w:lang w:val="en-US"/>
        </w:rPr>
        <w:t>UK</w:t>
      </w:r>
      <w:r w:rsidR="00640649" w:rsidRPr="00261A3D">
        <w:rPr>
          <w:rFonts w:ascii="Times New Roman" w:hAnsi="Times New Roman" w:cs="Times New Roman"/>
          <w:lang w:val="en-US"/>
        </w:rPr>
        <w:t xml:space="preserve"> producer</w:t>
      </w:r>
      <w:r w:rsidR="00CB2556" w:rsidRPr="00261A3D">
        <w:rPr>
          <w:rFonts w:ascii="Times New Roman" w:hAnsi="Times New Roman" w:cs="Times New Roman"/>
          <w:lang w:val="en-US"/>
        </w:rPr>
        <w:t xml:space="preserve"> (in folder “</w:t>
      </w:r>
      <w:r w:rsidRPr="00617CA4">
        <w:rPr>
          <w:rFonts w:ascii="Times New Roman" w:hAnsi="Times New Roman" w:cs="Times New Roman"/>
          <w:lang w:val="en-US"/>
        </w:rPr>
        <w:t>Cost buildup from TSUK</w:t>
      </w:r>
      <w:r w:rsidR="00CB2556" w:rsidRPr="00261A3D">
        <w:rPr>
          <w:rFonts w:ascii="Times New Roman" w:hAnsi="Times New Roman" w:cs="Times New Roman"/>
          <w:lang w:val="en-US"/>
        </w:rPr>
        <w:t>”)</w:t>
      </w:r>
      <w:r w:rsidR="00640649" w:rsidRPr="00261A3D">
        <w:rPr>
          <w:rFonts w:ascii="Times New Roman" w:hAnsi="Times New Roman" w:cs="Times New Roman"/>
          <w:lang w:val="en-US"/>
        </w:rPr>
        <w:t>.</w:t>
      </w:r>
      <w:r w:rsidR="008A2118" w:rsidRPr="00261A3D">
        <w:rPr>
          <w:rFonts w:ascii="Times New Roman" w:hAnsi="Times New Roman" w:cs="Times New Roman"/>
          <w:lang w:val="en-US"/>
        </w:rPr>
        <w:t xml:space="preserve"> </w:t>
      </w:r>
    </w:p>
    <w:p w14:paraId="05604ABD" w14:textId="534F113C" w:rsidR="00640649" w:rsidRPr="00261A3D" w:rsidRDefault="00617CA4" w:rsidP="00261A3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Raw material </w:t>
      </w:r>
      <w:r w:rsidR="00640649" w:rsidRPr="00261A3D">
        <w:rPr>
          <w:rFonts w:ascii="Times New Roman" w:hAnsi="Times New Roman" w:cs="Times New Roman"/>
          <w:lang w:val="en-US"/>
        </w:rPr>
        <w:t>unit price</w:t>
      </w:r>
      <w:r w:rsidR="004249CF" w:rsidRPr="00261A3D">
        <w:rPr>
          <w:rFonts w:ascii="Times New Roman" w:hAnsi="Times New Roman" w:cs="Times New Roman"/>
          <w:lang w:val="en-US"/>
        </w:rPr>
        <w:t>s</w:t>
      </w:r>
      <w:r w:rsidR="00A76583" w:rsidRPr="00261A3D">
        <w:rPr>
          <w:rFonts w:ascii="Times New Roman" w:hAnsi="Times New Roman" w:cs="Times New Roman"/>
          <w:lang w:val="en-US"/>
        </w:rPr>
        <w:t xml:space="preserve"> </w:t>
      </w:r>
      <w:r w:rsidR="004249CF" w:rsidRPr="00261A3D">
        <w:rPr>
          <w:rFonts w:ascii="Times New Roman" w:hAnsi="Times New Roman" w:cs="Times New Roman"/>
          <w:lang w:val="en-US"/>
        </w:rPr>
        <w:t xml:space="preserve">are </w:t>
      </w:r>
      <w:r w:rsidR="00A76583" w:rsidRPr="00261A3D">
        <w:rPr>
          <w:rFonts w:ascii="Times New Roman" w:hAnsi="Times New Roman" w:cs="Times New Roman"/>
          <w:lang w:val="en-US"/>
        </w:rPr>
        <w:t>based on the</w:t>
      </w:r>
      <w:r w:rsidR="00640649" w:rsidRPr="00261A3D">
        <w:rPr>
          <w:rFonts w:ascii="Times New Roman" w:hAnsi="Times New Roman" w:cs="Times New Roman"/>
          <w:lang w:val="en-US"/>
        </w:rPr>
        <w:t xml:space="preserve"> import value for </w:t>
      </w:r>
      <w:r w:rsidR="00FB1CDC" w:rsidRPr="00261A3D">
        <w:rPr>
          <w:rFonts w:ascii="Times New Roman" w:hAnsi="Times New Roman" w:cs="Times New Roman"/>
          <w:lang w:val="en-US"/>
        </w:rPr>
        <w:t xml:space="preserve">Brazil as found in the </w:t>
      </w:r>
      <w:r w:rsidR="00C74F21">
        <w:rPr>
          <w:rFonts w:ascii="Times New Roman" w:hAnsi="Times New Roman" w:cs="Times New Roman"/>
          <w:lang w:val="en-US"/>
        </w:rPr>
        <w:t>Trade Data Monitoring database</w:t>
      </w:r>
      <w:r w:rsidR="00FB1CDC" w:rsidRPr="00261A3D">
        <w:rPr>
          <w:rFonts w:ascii="Times New Roman" w:hAnsi="Times New Roman" w:cs="Times New Roman"/>
          <w:lang w:val="en-US"/>
        </w:rPr>
        <w:t xml:space="preserve"> (folder “</w:t>
      </w:r>
      <w:r w:rsidR="00C74F21" w:rsidRPr="00C74F21">
        <w:rPr>
          <w:rFonts w:ascii="Times New Roman" w:hAnsi="Times New Roman" w:cs="Times New Roman"/>
          <w:lang w:val="en-US"/>
        </w:rPr>
        <w:t xml:space="preserve">TDM </w:t>
      </w:r>
      <w:r>
        <w:rPr>
          <w:rFonts w:ascii="Times New Roman" w:hAnsi="Times New Roman" w:cs="Times New Roman"/>
          <w:lang w:val="en-US"/>
        </w:rPr>
        <w:t>d</w:t>
      </w:r>
      <w:r w:rsidR="00C74F21" w:rsidRPr="00C74F21">
        <w:rPr>
          <w:rFonts w:ascii="Times New Roman" w:hAnsi="Times New Roman" w:cs="Times New Roman"/>
          <w:lang w:val="en-US"/>
        </w:rPr>
        <w:t>ata</w:t>
      </w:r>
      <w:r w:rsidR="00FB1CDC" w:rsidRPr="00261A3D">
        <w:rPr>
          <w:rFonts w:ascii="Times New Roman" w:hAnsi="Times New Roman" w:cs="Times New Roman"/>
          <w:lang w:val="en-US"/>
        </w:rPr>
        <w:t>”)</w:t>
      </w:r>
      <w:r w:rsidR="00640649" w:rsidRPr="00261A3D">
        <w:rPr>
          <w:rFonts w:ascii="Times New Roman" w:hAnsi="Times New Roman" w:cs="Times New Roman"/>
          <w:lang w:val="en-US"/>
        </w:rPr>
        <w:t>.</w:t>
      </w:r>
    </w:p>
    <w:p w14:paraId="5A1FD6D4" w14:textId="74CA152B" w:rsidR="001916DA" w:rsidRPr="00261A3D" w:rsidRDefault="008A2118" w:rsidP="00261A3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 xml:space="preserve">The average usage rates of </w:t>
      </w:r>
      <w:r w:rsidR="00FB7969">
        <w:rPr>
          <w:rFonts w:ascii="Times New Roman" w:hAnsi="Times New Roman" w:cs="Times New Roman"/>
          <w:lang w:val="en-US"/>
        </w:rPr>
        <w:t xml:space="preserve">electricity, gas </w:t>
      </w:r>
      <w:r w:rsidR="008416E0" w:rsidRPr="00261A3D">
        <w:rPr>
          <w:rFonts w:ascii="Times New Roman" w:hAnsi="Times New Roman" w:cs="Times New Roman"/>
          <w:lang w:val="en-US"/>
        </w:rPr>
        <w:t xml:space="preserve">and </w:t>
      </w:r>
      <w:proofErr w:type="spellStart"/>
      <w:r w:rsidR="008416E0" w:rsidRPr="00261A3D">
        <w:rPr>
          <w:rFonts w:ascii="Times New Roman" w:hAnsi="Times New Roman" w:cs="Times New Roman"/>
          <w:lang w:val="en-US"/>
        </w:rPr>
        <w:t>labour</w:t>
      </w:r>
      <w:proofErr w:type="spellEnd"/>
      <w:r w:rsidR="008416E0" w:rsidRPr="00261A3D">
        <w:rPr>
          <w:rFonts w:ascii="Times New Roman" w:hAnsi="Times New Roman" w:cs="Times New Roman"/>
          <w:lang w:val="en-US"/>
        </w:rPr>
        <w:t xml:space="preserve"> are calculated in cells F</w:t>
      </w:r>
      <w:r w:rsidR="00617CA4">
        <w:rPr>
          <w:rFonts w:ascii="Times New Roman" w:hAnsi="Times New Roman" w:cs="Times New Roman"/>
          <w:lang w:val="en-US"/>
        </w:rPr>
        <w:t>39</w:t>
      </w:r>
      <w:r w:rsidR="00FB7969">
        <w:rPr>
          <w:rFonts w:ascii="Times New Roman" w:hAnsi="Times New Roman" w:cs="Times New Roman"/>
          <w:lang w:val="en-US"/>
        </w:rPr>
        <w:t>, F</w:t>
      </w:r>
      <w:r w:rsidR="00617CA4">
        <w:rPr>
          <w:rFonts w:ascii="Times New Roman" w:hAnsi="Times New Roman" w:cs="Times New Roman"/>
          <w:lang w:val="en-US"/>
        </w:rPr>
        <w:t>40</w:t>
      </w:r>
      <w:r w:rsidRPr="00261A3D">
        <w:rPr>
          <w:rFonts w:ascii="Times New Roman" w:hAnsi="Times New Roman" w:cs="Times New Roman"/>
          <w:lang w:val="en-US"/>
        </w:rPr>
        <w:t xml:space="preserve"> </w:t>
      </w:r>
      <w:r w:rsidR="008416E0" w:rsidRPr="00261A3D">
        <w:rPr>
          <w:rFonts w:ascii="Times New Roman" w:hAnsi="Times New Roman" w:cs="Times New Roman"/>
          <w:lang w:val="en-US"/>
        </w:rPr>
        <w:t>and</w:t>
      </w:r>
      <w:r w:rsidRPr="00261A3D">
        <w:rPr>
          <w:rFonts w:ascii="Times New Roman" w:hAnsi="Times New Roman" w:cs="Times New Roman"/>
          <w:lang w:val="en-US"/>
        </w:rPr>
        <w:t xml:space="preserve"> F</w:t>
      </w:r>
      <w:r w:rsidR="00617CA4">
        <w:rPr>
          <w:rFonts w:ascii="Times New Roman" w:hAnsi="Times New Roman" w:cs="Times New Roman"/>
          <w:lang w:val="en-US"/>
        </w:rPr>
        <w:t>45</w:t>
      </w:r>
      <w:r w:rsidR="008416E0" w:rsidRPr="00261A3D">
        <w:rPr>
          <w:rFonts w:ascii="Times New Roman" w:hAnsi="Times New Roman" w:cs="Times New Roman"/>
          <w:lang w:val="en-US"/>
        </w:rPr>
        <w:t>.</w:t>
      </w:r>
      <w:r w:rsidRPr="00261A3D">
        <w:rPr>
          <w:rFonts w:ascii="Times New Roman" w:hAnsi="Times New Roman" w:cs="Times New Roman"/>
          <w:lang w:val="en-US"/>
        </w:rPr>
        <w:t xml:space="preserve"> </w:t>
      </w:r>
      <w:r w:rsidR="001916DA" w:rsidRPr="00261A3D">
        <w:rPr>
          <w:rFonts w:ascii="Times New Roman" w:hAnsi="Times New Roman" w:cs="Times New Roman"/>
          <w:lang w:val="en-US"/>
        </w:rPr>
        <w:t>Price</w:t>
      </w:r>
      <w:r w:rsidR="00617CA4">
        <w:rPr>
          <w:rFonts w:ascii="Times New Roman" w:hAnsi="Times New Roman" w:cs="Times New Roman"/>
          <w:lang w:val="en-US"/>
        </w:rPr>
        <w:t>s</w:t>
      </w:r>
      <w:r w:rsidR="001916DA" w:rsidRPr="00261A3D">
        <w:rPr>
          <w:rFonts w:ascii="Times New Roman" w:hAnsi="Times New Roman" w:cs="Times New Roman"/>
          <w:lang w:val="en-US"/>
        </w:rPr>
        <w:t xml:space="preserve"> of electricity</w:t>
      </w:r>
      <w:r w:rsidR="00617CA4">
        <w:rPr>
          <w:rFonts w:ascii="Times New Roman" w:hAnsi="Times New Roman" w:cs="Times New Roman"/>
          <w:lang w:val="en-US"/>
        </w:rPr>
        <w:t>, gas</w:t>
      </w:r>
      <w:r w:rsidR="00510F67" w:rsidRPr="00261A3D">
        <w:rPr>
          <w:rFonts w:ascii="Times New Roman" w:hAnsi="Times New Roman" w:cs="Times New Roman"/>
          <w:lang w:val="en-US"/>
        </w:rPr>
        <w:t xml:space="preserve"> </w:t>
      </w:r>
      <w:r w:rsidR="00FB1CDC" w:rsidRPr="00261A3D">
        <w:rPr>
          <w:rFonts w:ascii="Times New Roman" w:hAnsi="Times New Roman" w:cs="Times New Roman"/>
          <w:lang w:val="en-US"/>
        </w:rPr>
        <w:t xml:space="preserve">and </w:t>
      </w:r>
      <w:r w:rsidR="00510F67" w:rsidRPr="00261A3D">
        <w:rPr>
          <w:rFonts w:ascii="Times New Roman" w:hAnsi="Times New Roman" w:cs="Times New Roman"/>
          <w:lang w:val="en-US"/>
        </w:rPr>
        <w:t xml:space="preserve">hourly wages </w:t>
      </w:r>
      <w:r w:rsidR="001916DA" w:rsidRPr="00261A3D">
        <w:rPr>
          <w:rFonts w:ascii="Times New Roman" w:hAnsi="Times New Roman" w:cs="Times New Roman"/>
          <w:lang w:val="en-US"/>
        </w:rPr>
        <w:t xml:space="preserve">are taken from </w:t>
      </w:r>
      <w:r w:rsidR="00FB1CDC" w:rsidRPr="00261A3D">
        <w:rPr>
          <w:rFonts w:ascii="Times New Roman" w:hAnsi="Times New Roman" w:cs="Times New Roman"/>
          <w:lang w:val="en-US"/>
        </w:rPr>
        <w:t xml:space="preserve">Brazilian </w:t>
      </w:r>
      <w:r w:rsidR="001916DA" w:rsidRPr="00261A3D">
        <w:rPr>
          <w:rFonts w:ascii="Times New Roman" w:hAnsi="Times New Roman" w:cs="Times New Roman"/>
          <w:lang w:val="en-US"/>
        </w:rPr>
        <w:t xml:space="preserve">public sources as shown in column </w:t>
      </w:r>
      <w:r w:rsidR="00617CA4">
        <w:rPr>
          <w:rFonts w:ascii="Times New Roman" w:hAnsi="Times New Roman" w:cs="Times New Roman"/>
          <w:lang w:val="en-US"/>
        </w:rPr>
        <w:t>M</w:t>
      </w:r>
      <w:r w:rsidR="001916DA" w:rsidRPr="00261A3D">
        <w:rPr>
          <w:rFonts w:ascii="Times New Roman" w:hAnsi="Times New Roman" w:cs="Times New Roman"/>
          <w:lang w:val="en-US"/>
        </w:rPr>
        <w:t xml:space="preserve"> of the </w:t>
      </w:r>
      <w:r w:rsidR="007551DA" w:rsidRPr="00261A3D">
        <w:rPr>
          <w:rFonts w:ascii="Times New Roman" w:hAnsi="Times New Roman" w:cs="Times New Roman"/>
          <w:lang w:val="en-US"/>
        </w:rPr>
        <w:t xml:space="preserve">CNV </w:t>
      </w:r>
      <w:r w:rsidR="001916DA" w:rsidRPr="00261A3D">
        <w:rPr>
          <w:rFonts w:ascii="Times New Roman" w:hAnsi="Times New Roman" w:cs="Times New Roman"/>
          <w:lang w:val="en-US"/>
        </w:rPr>
        <w:t>template</w:t>
      </w:r>
      <w:r w:rsidR="008416E0" w:rsidRPr="00261A3D">
        <w:rPr>
          <w:rFonts w:ascii="Times New Roman" w:hAnsi="Times New Roman" w:cs="Times New Roman"/>
          <w:lang w:val="en-US"/>
        </w:rPr>
        <w:t>.</w:t>
      </w:r>
    </w:p>
    <w:p w14:paraId="128161C3" w14:textId="079B1440" w:rsidR="001916DA" w:rsidRDefault="00C046DB" w:rsidP="00261A3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261A3D">
        <w:rPr>
          <w:rFonts w:ascii="Times New Roman" w:hAnsi="Times New Roman" w:cs="Times New Roman"/>
          <w:lang w:val="en-US"/>
        </w:rPr>
        <w:t xml:space="preserve">Usage ratios of overheads, SG&amp;A expenses, </w:t>
      </w:r>
      <w:r w:rsidR="007551DA" w:rsidRPr="00261A3D">
        <w:rPr>
          <w:rFonts w:ascii="Times New Roman" w:hAnsi="Times New Roman" w:cs="Times New Roman"/>
          <w:lang w:val="en-US"/>
        </w:rPr>
        <w:t>and other</w:t>
      </w:r>
      <w:r w:rsidRPr="00261A3D">
        <w:rPr>
          <w:rFonts w:ascii="Times New Roman" w:hAnsi="Times New Roman" w:cs="Times New Roman"/>
          <w:lang w:val="en-US"/>
        </w:rPr>
        <w:t xml:space="preserve"> expenses, and actual profit margin are taken from the annual financial report of the </w:t>
      </w:r>
      <w:r w:rsidR="007551DA" w:rsidRPr="00261A3D">
        <w:rPr>
          <w:rFonts w:ascii="Times New Roman" w:hAnsi="Times New Roman" w:cs="Times New Roman"/>
          <w:lang w:val="en-US"/>
        </w:rPr>
        <w:t xml:space="preserve">Brazilian </w:t>
      </w:r>
      <w:r w:rsidRPr="00261A3D">
        <w:rPr>
          <w:rFonts w:ascii="Times New Roman" w:hAnsi="Times New Roman" w:cs="Times New Roman"/>
          <w:lang w:val="en-US"/>
        </w:rPr>
        <w:t xml:space="preserve">producer </w:t>
      </w:r>
      <w:proofErr w:type="spellStart"/>
      <w:r w:rsidR="007551DA" w:rsidRPr="00261A3D">
        <w:rPr>
          <w:rFonts w:ascii="Times New Roman" w:hAnsi="Times New Roman" w:cs="Times New Roman"/>
          <w:lang w:val="en-US"/>
        </w:rPr>
        <w:t>Companhia</w:t>
      </w:r>
      <w:proofErr w:type="spellEnd"/>
      <w:r w:rsidR="007551DA" w:rsidRPr="00261A3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551DA" w:rsidRPr="00261A3D">
        <w:rPr>
          <w:rFonts w:ascii="Times New Roman" w:hAnsi="Times New Roman" w:cs="Times New Roman"/>
          <w:lang w:val="en-US"/>
        </w:rPr>
        <w:t>Siderurgica</w:t>
      </w:r>
      <w:proofErr w:type="spellEnd"/>
      <w:r w:rsidR="007551DA" w:rsidRPr="00261A3D">
        <w:rPr>
          <w:rFonts w:ascii="Times New Roman" w:hAnsi="Times New Roman" w:cs="Times New Roman"/>
          <w:lang w:val="en-US"/>
        </w:rPr>
        <w:t xml:space="preserve"> Nacional (C</w:t>
      </w:r>
      <w:r w:rsidR="00674AC6">
        <w:rPr>
          <w:rFonts w:ascii="Times New Roman" w:hAnsi="Times New Roman" w:cs="Times New Roman"/>
          <w:lang w:val="en-US"/>
        </w:rPr>
        <w:t>SN</w:t>
      </w:r>
      <w:r w:rsidR="007551DA" w:rsidRPr="00261A3D">
        <w:rPr>
          <w:rFonts w:ascii="Times New Roman" w:hAnsi="Times New Roman" w:cs="Times New Roman"/>
          <w:lang w:val="en-US"/>
        </w:rPr>
        <w:t xml:space="preserve"> - </w:t>
      </w:r>
      <w:r w:rsidRPr="00261A3D">
        <w:rPr>
          <w:rFonts w:ascii="Times New Roman" w:hAnsi="Times New Roman" w:cs="Times New Roman"/>
          <w:lang w:val="en-US"/>
        </w:rPr>
        <w:t xml:space="preserve">provided in </w:t>
      </w:r>
      <w:r w:rsidR="007551DA" w:rsidRPr="00261A3D">
        <w:rPr>
          <w:rFonts w:ascii="Times New Roman" w:hAnsi="Times New Roman" w:cs="Times New Roman"/>
          <w:lang w:val="en-US"/>
        </w:rPr>
        <w:t xml:space="preserve">folder </w:t>
      </w:r>
      <w:r w:rsidR="00CE61D7" w:rsidRPr="00261A3D">
        <w:rPr>
          <w:rFonts w:ascii="Times New Roman" w:hAnsi="Times New Roman" w:cs="Times New Roman"/>
          <w:lang w:val="en-US"/>
        </w:rPr>
        <w:t>“</w:t>
      </w:r>
      <w:r w:rsidR="00674AC6">
        <w:rPr>
          <w:rFonts w:ascii="Times New Roman" w:hAnsi="Times New Roman" w:cs="Times New Roman"/>
          <w:lang w:val="en-US"/>
        </w:rPr>
        <w:t>Financials</w:t>
      </w:r>
      <w:r w:rsidR="00CE61D7" w:rsidRPr="00261A3D">
        <w:rPr>
          <w:rFonts w:ascii="Times New Roman" w:hAnsi="Times New Roman" w:cs="Times New Roman"/>
          <w:lang w:val="en-US"/>
        </w:rPr>
        <w:t xml:space="preserve">” </w:t>
      </w:r>
      <w:r w:rsidR="00510F67" w:rsidRPr="00261A3D">
        <w:rPr>
          <w:rFonts w:ascii="Times New Roman" w:hAnsi="Times New Roman" w:cs="Times New Roman"/>
          <w:lang w:val="en-US"/>
        </w:rPr>
        <w:t xml:space="preserve">and publicly available at </w:t>
      </w:r>
      <w:hyperlink r:id="rId7" w:history="1">
        <w:r w:rsidR="00CE61D7" w:rsidRPr="00261A3D">
          <w:rPr>
            <w:rStyle w:val="Hyperlink"/>
            <w:rFonts w:ascii="Times New Roman" w:hAnsi="Times New Roman" w:cs="Times New Roman"/>
          </w:rPr>
          <w:t>https://ri.csn.com.br/en/financial-information/results-center/</w:t>
        </w:r>
      </w:hyperlink>
      <w:r w:rsidRPr="00261A3D">
        <w:rPr>
          <w:rFonts w:ascii="Times New Roman" w:hAnsi="Times New Roman" w:cs="Times New Roman"/>
          <w:lang w:val="en-US"/>
        </w:rPr>
        <w:t>)</w:t>
      </w:r>
      <w:r w:rsidR="00266F1B">
        <w:rPr>
          <w:rFonts w:ascii="Times New Roman" w:hAnsi="Times New Roman" w:cs="Times New Roman"/>
          <w:lang w:val="en-US"/>
        </w:rPr>
        <w:t>.</w:t>
      </w:r>
    </w:p>
    <w:p w14:paraId="089028CB" w14:textId="77777777" w:rsidR="00F41767" w:rsidRDefault="00F41767" w:rsidP="00F41767">
      <w:pPr>
        <w:pStyle w:val="ListParagraph"/>
        <w:jc w:val="both"/>
        <w:rPr>
          <w:rFonts w:ascii="Times New Roman" w:hAnsi="Times New Roman" w:cs="Times New Roman"/>
          <w:lang w:val="en-US"/>
        </w:rPr>
      </w:pPr>
    </w:p>
    <w:p w14:paraId="1D79BB01" w14:textId="53966DA9" w:rsidR="00021433" w:rsidRPr="00A04ACA" w:rsidRDefault="00AE1ABA" w:rsidP="00F4176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A04ACA">
        <w:rPr>
          <w:rFonts w:ascii="Times New Roman" w:hAnsi="Times New Roman" w:cs="Times New Roman"/>
          <w:lang w:val="en-US"/>
        </w:rPr>
        <w:t xml:space="preserve">Chinese export prices are based on </w:t>
      </w:r>
      <w:r w:rsidR="00617CA4">
        <w:rPr>
          <w:rFonts w:ascii="Times New Roman" w:hAnsi="Times New Roman" w:cs="Times New Roman"/>
          <w:lang w:val="en-US"/>
        </w:rPr>
        <w:t xml:space="preserve">TDM </w:t>
      </w:r>
      <w:r w:rsidR="00466956">
        <w:rPr>
          <w:rFonts w:ascii="Times New Roman" w:hAnsi="Times New Roman" w:cs="Times New Roman"/>
          <w:lang w:val="en-US"/>
        </w:rPr>
        <w:t>data</w:t>
      </w:r>
      <w:r w:rsidR="00BB7E05">
        <w:rPr>
          <w:rFonts w:ascii="Times New Roman" w:hAnsi="Times New Roman" w:cs="Times New Roman"/>
          <w:lang w:val="en-US"/>
        </w:rPr>
        <w:t xml:space="preserve"> on exports from China to its main trading partners (top 4 countries), as well as total OCS exports from China</w:t>
      </w:r>
      <w:r w:rsidR="0095770B">
        <w:rPr>
          <w:rFonts w:ascii="Times New Roman" w:hAnsi="Times New Roman" w:cs="Times New Roman"/>
          <w:lang w:val="en-US"/>
        </w:rPr>
        <w:t>.</w:t>
      </w:r>
      <w:r w:rsidR="00BB7E05">
        <w:rPr>
          <w:rFonts w:ascii="Times New Roman" w:hAnsi="Times New Roman" w:cs="Times New Roman"/>
          <w:lang w:val="en-US"/>
        </w:rPr>
        <w:t xml:space="preserve"> The product scope was defined </w:t>
      </w:r>
      <w:proofErr w:type="gramStart"/>
      <w:r w:rsidR="00BB7E05">
        <w:rPr>
          <w:rFonts w:ascii="Times New Roman" w:hAnsi="Times New Roman" w:cs="Times New Roman"/>
          <w:lang w:val="en-US"/>
        </w:rPr>
        <w:t>on the basis of</w:t>
      </w:r>
      <w:proofErr w:type="gramEnd"/>
      <w:r w:rsidR="00BB7E05">
        <w:rPr>
          <w:rFonts w:ascii="Times New Roman" w:hAnsi="Times New Roman" w:cs="Times New Roman"/>
          <w:lang w:val="en-US"/>
        </w:rPr>
        <w:t xml:space="preserve"> product description, since </w:t>
      </w:r>
      <w:r w:rsidR="0073184D">
        <w:rPr>
          <w:rFonts w:ascii="Times New Roman" w:hAnsi="Times New Roman" w:cs="Times New Roman"/>
          <w:lang w:val="en-US"/>
        </w:rPr>
        <w:t>the product codes declared by China do not match the 8-digit UK product codes.</w:t>
      </w:r>
      <w:r w:rsidR="00CB2F57">
        <w:rPr>
          <w:rFonts w:ascii="Times New Roman" w:hAnsi="Times New Roman" w:cs="Times New Roman"/>
          <w:lang w:val="en-US"/>
        </w:rPr>
        <w:t xml:space="preserve"> Import prices into the UK were not used, because, due to existing measures, UK import quantities from China are minimal and import prices are </w:t>
      </w:r>
      <w:r w:rsidR="00AE39EB">
        <w:rPr>
          <w:rFonts w:ascii="Times New Roman" w:hAnsi="Times New Roman" w:cs="Times New Roman"/>
          <w:lang w:val="en-US"/>
        </w:rPr>
        <w:t>extremely high.</w:t>
      </w:r>
    </w:p>
    <w:p w14:paraId="6207E53C" w14:textId="77777777" w:rsidR="00266F1B" w:rsidRPr="00261A3D" w:rsidRDefault="00266F1B" w:rsidP="00A04ACA">
      <w:pPr>
        <w:pStyle w:val="ListParagraph"/>
        <w:jc w:val="both"/>
        <w:rPr>
          <w:rFonts w:ascii="Times New Roman" w:hAnsi="Times New Roman" w:cs="Times New Roman"/>
          <w:lang w:val="en-US"/>
        </w:rPr>
      </w:pPr>
    </w:p>
    <w:p w14:paraId="5ADFBD3E" w14:textId="3047FF55" w:rsidR="00F41767" w:rsidRPr="00AC7D6D" w:rsidRDefault="00C04710" w:rsidP="00F4176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lang w:val="en-US"/>
        </w:rPr>
      </w:pPr>
      <w:r w:rsidRPr="00AC7D6D">
        <w:rPr>
          <w:rFonts w:ascii="Times New Roman" w:hAnsi="Times New Roman" w:cs="Times New Roman"/>
          <w:lang w:val="en-US"/>
        </w:rPr>
        <w:t xml:space="preserve">Transport costs calculations are </w:t>
      </w:r>
      <w:r w:rsidR="00BB76FF" w:rsidRPr="00AC7D6D">
        <w:rPr>
          <w:rFonts w:ascii="Times New Roman" w:hAnsi="Times New Roman" w:cs="Times New Roman"/>
          <w:lang w:val="en-US"/>
        </w:rPr>
        <w:t xml:space="preserve">based on </w:t>
      </w:r>
      <w:proofErr w:type="spellStart"/>
      <w:r w:rsidR="00674AC6" w:rsidRPr="00AC7D6D">
        <w:rPr>
          <w:rFonts w:ascii="Times New Roman" w:hAnsi="Times New Roman" w:cs="Times New Roman"/>
          <w:lang w:val="en-US"/>
        </w:rPr>
        <w:t>Drewry</w:t>
      </w:r>
      <w:proofErr w:type="spellEnd"/>
      <w:r w:rsidR="00674AC6" w:rsidRPr="00AC7D6D">
        <w:rPr>
          <w:rFonts w:ascii="Times New Roman" w:hAnsi="Times New Roman" w:cs="Times New Roman"/>
          <w:lang w:val="en-US"/>
        </w:rPr>
        <w:t xml:space="preserve"> container indexes (Shanghai – Rotterdam</w:t>
      </w:r>
      <w:r w:rsidR="00466956" w:rsidRPr="00AC7D6D">
        <w:rPr>
          <w:rFonts w:ascii="Times New Roman" w:hAnsi="Times New Roman" w:cs="Times New Roman"/>
          <w:lang w:val="en-US"/>
        </w:rPr>
        <w:t xml:space="preserve"> taken for consideration, as being the closest one with publicly available data</w:t>
      </w:r>
      <w:r w:rsidR="00674AC6" w:rsidRPr="00AC7D6D">
        <w:rPr>
          <w:rFonts w:ascii="Times New Roman" w:hAnsi="Times New Roman" w:cs="Times New Roman"/>
          <w:lang w:val="en-US"/>
        </w:rPr>
        <w:t xml:space="preserve">), recalculated per 1 MT of </w:t>
      </w:r>
      <w:r w:rsidR="00466956" w:rsidRPr="00AC7D6D">
        <w:rPr>
          <w:rFonts w:ascii="Times New Roman" w:hAnsi="Times New Roman" w:cs="Times New Roman"/>
          <w:lang w:val="en-US"/>
        </w:rPr>
        <w:t>OCS</w:t>
      </w:r>
      <w:r w:rsidR="00D83E79" w:rsidRPr="00AC7D6D">
        <w:rPr>
          <w:rFonts w:ascii="Times New Roman" w:hAnsi="Times New Roman" w:cs="Times New Roman"/>
          <w:lang w:val="en-US"/>
        </w:rPr>
        <w:t>.</w:t>
      </w:r>
    </w:p>
    <w:p w14:paraId="6312A5B5" w14:textId="77777777" w:rsidR="00705B50" w:rsidRDefault="00705B50" w:rsidP="00705B50">
      <w:pPr>
        <w:jc w:val="center"/>
        <w:rPr>
          <w:sz w:val="36"/>
          <w:szCs w:val="36"/>
          <w:lang w:val="en-US"/>
        </w:rPr>
      </w:pPr>
    </w:p>
    <w:p w14:paraId="5D6BEF3D" w14:textId="77777777" w:rsidR="00705B50" w:rsidRDefault="00705B50" w:rsidP="00705B50">
      <w:pPr>
        <w:jc w:val="center"/>
        <w:rPr>
          <w:sz w:val="36"/>
          <w:szCs w:val="36"/>
          <w:lang w:val="en-US"/>
        </w:rPr>
      </w:pPr>
    </w:p>
    <w:p w14:paraId="10C5D2E0" w14:textId="77777777" w:rsidR="00705B50" w:rsidRPr="00D96CA6" w:rsidRDefault="00705B50" w:rsidP="00705B50">
      <w:pPr>
        <w:jc w:val="center"/>
        <w:rPr>
          <w:sz w:val="36"/>
          <w:szCs w:val="36"/>
          <w:lang w:val="en-US"/>
        </w:rPr>
      </w:pPr>
    </w:p>
    <w:sectPr w:rsidR="00705B50" w:rsidRPr="00D96CA6" w:rsidSect="00CE16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D47AA" w14:textId="77777777" w:rsidR="00463319" w:rsidRDefault="00463319" w:rsidP="00604C3B">
      <w:pPr>
        <w:spacing w:after="0" w:line="240" w:lineRule="auto"/>
      </w:pPr>
      <w:r>
        <w:separator/>
      </w:r>
    </w:p>
  </w:endnote>
  <w:endnote w:type="continuationSeparator" w:id="0">
    <w:p w14:paraId="12540CC6" w14:textId="77777777" w:rsidR="00463319" w:rsidRDefault="00463319" w:rsidP="00604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CAC64" w14:textId="77777777" w:rsidR="00604C3B" w:rsidRDefault="00604C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19202" w14:textId="77777777" w:rsidR="00604C3B" w:rsidRDefault="00604C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51047" w14:textId="77777777" w:rsidR="00604C3B" w:rsidRDefault="00604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A4B0A" w14:textId="77777777" w:rsidR="00463319" w:rsidRDefault="00463319" w:rsidP="00604C3B">
      <w:pPr>
        <w:spacing w:after="0" w:line="240" w:lineRule="auto"/>
      </w:pPr>
      <w:r>
        <w:separator/>
      </w:r>
    </w:p>
  </w:footnote>
  <w:footnote w:type="continuationSeparator" w:id="0">
    <w:p w14:paraId="7FE6A2B8" w14:textId="77777777" w:rsidR="00463319" w:rsidRDefault="00463319" w:rsidP="00604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E3EE7" w14:textId="77777777" w:rsidR="00604C3B" w:rsidRDefault="00604C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F28F" w14:textId="77777777" w:rsidR="00604C3B" w:rsidRDefault="0060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6918" w14:textId="77777777" w:rsidR="00604C3B" w:rsidRDefault="0060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F65996"/>
    <w:multiLevelType w:val="hybridMultilevel"/>
    <w:tmpl w:val="3578C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6805BC"/>
    <w:multiLevelType w:val="hybridMultilevel"/>
    <w:tmpl w:val="AB72AE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D5AE0"/>
    <w:multiLevelType w:val="hybridMultilevel"/>
    <w:tmpl w:val="AB72AE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936653">
    <w:abstractNumId w:val="1"/>
  </w:num>
  <w:num w:numId="2" w16cid:durableId="1031878870">
    <w:abstractNumId w:val="0"/>
  </w:num>
  <w:num w:numId="3" w16cid:durableId="1673948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CA6"/>
    <w:rsid w:val="00014DF7"/>
    <w:rsid w:val="00021433"/>
    <w:rsid w:val="00022F61"/>
    <w:rsid w:val="00025DC4"/>
    <w:rsid w:val="00030F65"/>
    <w:rsid w:val="000E1C8B"/>
    <w:rsid w:val="000F5AAB"/>
    <w:rsid w:val="00112409"/>
    <w:rsid w:val="00113F64"/>
    <w:rsid w:val="00137F79"/>
    <w:rsid w:val="00152431"/>
    <w:rsid w:val="0017269A"/>
    <w:rsid w:val="001916DA"/>
    <w:rsid w:val="001D79EB"/>
    <w:rsid w:val="001E4E9D"/>
    <w:rsid w:val="001F1D6C"/>
    <w:rsid w:val="001F4D06"/>
    <w:rsid w:val="001F7A74"/>
    <w:rsid w:val="00241114"/>
    <w:rsid w:val="0025528B"/>
    <w:rsid w:val="00261A3D"/>
    <w:rsid w:val="00266F1B"/>
    <w:rsid w:val="0027346F"/>
    <w:rsid w:val="002A46D1"/>
    <w:rsid w:val="00395432"/>
    <w:rsid w:val="003A1652"/>
    <w:rsid w:val="003B2578"/>
    <w:rsid w:val="003F2303"/>
    <w:rsid w:val="003F2847"/>
    <w:rsid w:val="004249CF"/>
    <w:rsid w:val="00440165"/>
    <w:rsid w:val="00462CAC"/>
    <w:rsid w:val="00463319"/>
    <w:rsid w:val="00466956"/>
    <w:rsid w:val="00467150"/>
    <w:rsid w:val="0047102B"/>
    <w:rsid w:val="004C6F4D"/>
    <w:rsid w:val="00510F67"/>
    <w:rsid w:val="005319D0"/>
    <w:rsid w:val="00554C64"/>
    <w:rsid w:val="00574DEE"/>
    <w:rsid w:val="005C26B1"/>
    <w:rsid w:val="005D215F"/>
    <w:rsid w:val="005E1DE7"/>
    <w:rsid w:val="00604C3B"/>
    <w:rsid w:val="00617CA4"/>
    <w:rsid w:val="006306E5"/>
    <w:rsid w:val="006349F9"/>
    <w:rsid w:val="00640649"/>
    <w:rsid w:val="0064516B"/>
    <w:rsid w:val="00657D7C"/>
    <w:rsid w:val="00674AC6"/>
    <w:rsid w:val="006C2E10"/>
    <w:rsid w:val="006D463A"/>
    <w:rsid w:val="00705B50"/>
    <w:rsid w:val="00715D15"/>
    <w:rsid w:val="0073184D"/>
    <w:rsid w:val="007551DA"/>
    <w:rsid w:val="00764A92"/>
    <w:rsid w:val="00792327"/>
    <w:rsid w:val="007C3F6A"/>
    <w:rsid w:val="007D7F02"/>
    <w:rsid w:val="0082582E"/>
    <w:rsid w:val="00830659"/>
    <w:rsid w:val="00840A26"/>
    <w:rsid w:val="008416E0"/>
    <w:rsid w:val="00877135"/>
    <w:rsid w:val="008923B2"/>
    <w:rsid w:val="008A2118"/>
    <w:rsid w:val="008B191C"/>
    <w:rsid w:val="008B21E7"/>
    <w:rsid w:val="008F7FF2"/>
    <w:rsid w:val="0091529C"/>
    <w:rsid w:val="00944037"/>
    <w:rsid w:val="0095770B"/>
    <w:rsid w:val="00973533"/>
    <w:rsid w:val="00982C5A"/>
    <w:rsid w:val="009851E3"/>
    <w:rsid w:val="009918A8"/>
    <w:rsid w:val="00A04ACA"/>
    <w:rsid w:val="00A76583"/>
    <w:rsid w:val="00A9056B"/>
    <w:rsid w:val="00AC7D6D"/>
    <w:rsid w:val="00AE1ABA"/>
    <w:rsid w:val="00AE39EB"/>
    <w:rsid w:val="00AF3E54"/>
    <w:rsid w:val="00AF7320"/>
    <w:rsid w:val="00B15796"/>
    <w:rsid w:val="00B31390"/>
    <w:rsid w:val="00B51AD2"/>
    <w:rsid w:val="00B569AC"/>
    <w:rsid w:val="00B66208"/>
    <w:rsid w:val="00BB76FF"/>
    <w:rsid w:val="00BB7E05"/>
    <w:rsid w:val="00BD25F9"/>
    <w:rsid w:val="00C046DB"/>
    <w:rsid w:val="00C04710"/>
    <w:rsid w:val="00C07E27"/>
    <w:rsid w:val="00C2043C"/>
    <w:rsid w:val="00C20BD9"/>
    <w:rsid w:val="00C227BD"/>
    <w:rsid w:val="00C72A63"/>
    <w:rsid w:val="00C74F21"/>
    <w:rsid w:val="00CB2556"/>
    <w:rsid w:val="00CB2F57"/>
    <w:rsid w:val="00CD00DD"/>
    <w:rsid w:val="00CE161F"/>
    <w:rsid w:val="00CE61D7"/>
    <w:rsid w:val="00D346FF"/>
    <w:rsid w:val="00D7445A"/>
    <w:rsid w:val="00D83E79"/>
    <w:rsid w:val="00D96CA6"/>
    <w:rsid w:val="00D975AD"/>
    <w:rsid w:val="00DB131E"/>
    <w:rsid w:val="00DD696B"/>
    <w:rsid w:val="00DF1C5E"/>
    <w:rsid w:val="00E30FB0"/>
    <w:rsid w:val="00E66A98"/>
    <w:rsid w:val="00E9583D"/>
    <w:rsid w:val="00EA350D"/>
    <w:rsid w:val="00EC2114"/>
    <w:rsid w:val="00EE3E22"/>
    <w:rsid w:val="00F02684"/>
    <w:rsid w:val="00F41767"/>
    <w:rsid w:val="00F42738"/>
    <w:rsid w:val="00F972C9"/>
    <w:rsid w:val="00FB1CDC"/>
    <w:rsid w:val="00FB7969"/>
    <w:rsid w:val="00FD634C"/>
    <w:rsid w:val="00FF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52FD24"/>
  <w15:docId w15:val="{36A3E110-1CEE-4022-AE24-646CF0B2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7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5B5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6A98"/>
    <w:rPr>
      <w:color w:val="0000FF" w:themeColor="hyperlink"/>
      <w:u w:val="single"/>
    </w:rPr>
  </w:style>
  <w:style w:type="paragraph" w:customStyle="1" w:styleId="FLText">
    <w:name w:val="FL Text"/>
    <w:basedOn w:val="Normal"/>
    <w:rsid w:val="00261A3D"/>
    <w:pPr>
      <w:spacing w:after="240" w:line="240" w:lineRule="auto"/>
      <w:ind w:left="1440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04C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C3B"/>
  </w:style>
  <w:style w:type="paragraph" w:styleId="Footer">
    <w:name w:val="footer"/>
    <w:basedOn w:val="Normal"/>
    <w:link w:val="FooterChar"/>
    <w:uiPriority w:val="99"/>
    <w:unhideWhenUsed/>
    <w:rsid w:val="00604C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i.csn.com.br/en/financial-information/results-center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Ropanov</dc:creator>
  <cp:lastModifiedBy>Vladimir Nyagolov</cp:lastModifiedBy>
  <cp:revision>47</cp:revision>
  <dcterms:created xsi:type="dcterms:W3CDTF">2015-11-12T14:20:00Z</dcterms:created>
  <dcterms:modified xsi:type="dcterms:W3CDTF">2024-09-19T11:05:00Z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WC_LAST_MODIFIED">
    <vt:lpwstr>26/03/2024 20:09:39</vt:lpwstr>
  </property>
  <property fmtid="{D5CDD505-2E9C-101B-9397-08002B2CF9AE}" pid="5" name="NRT_DocNumber">
    <vt:lpwstr/>
  </property>
  <property fmtid="{D5CDD505-2E9C-101B-9397-08002B2CF9AE}" pid="6" name="NRT_DocVersion">
    <vt:lpwstr/>
  </property>
  <property fmtid="{D5CDD505-2E9C-101B-9397-08002B2CF9AE}" pid="7" name="NRT_DocName">
    <vt:lpwstr/>
  </property>
  <property fmtid="{D5CDD505-2E9C-101B-9397-08002B2CF9AE}" pid="8" name="NRT_AuthorDescription">
    <vt:lpwstr/>
  </property>
  <property fmtid="{D5CDD505-2E9C-101B-9397-08002B2CF9AE}" pid="9" name="NRT_Author">
    <vt:lpwstr/>
  </property>
  <property fmtid="{D5CDD505-2E9C-101B-9397-08002B2CF9AE}" pid="10" name="NRT_Operator">
    <vt:lpwstr/>
  </property>
  <property fmtid="{D5CDD505-2E9C-101B-9397-08002B2CF9AE}" pid="11" name="NRT_Database">
    <vt:lpwstr/>
  </property>
  <property fmtid="{D5CDD505-2E9C-101B-9397-08002B2CF9AE}" pid="12" name="NRT_ELITE_CLIENT">
    <vt:lpwstr/>
  </property>
  <property fmtid="{D5CDD505-2E9C-101B-9397-08002B2CF9AE}" pid="13" name="NRT_ELITE_MATTER">
    <vt:lpwstr/>
  </property>
  <property fmtid="{D5CDD505-2E9C-101B-9397-08002B2CF9AE}" pid="14" name="pDocRef">
    <vt:lpwstr/>
  </property>
  <property fmtid="{D5CDD505-2E9C-101B-9397-08002B2CF9AE}" pid="15" name="pDocNumber">
    <vt:lpwstr/>
  </property>
</Properties>
</file>